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98B" w:rsidRPr="0036765B" w:rsidRDefault="0036765B" w:rsidP="0036765B">
      <w:pPr>
        <w:widowControl w:val="0"/>
        <w:pBdr>
          <w:top w:val="nil"/>
          <w:left w:val="nil"/>
          <w:bottom w:val="nil"/>
          <w:right w:val="nil"/>
          <w:between w:val="nil"/>
        </w:pBdr>
      </w:pPr>
      <w:r>
        <w:rPr>
          <w:noProof/>
          <w:lang w:val="en-US"/>
        </w:rPr>
        <w:drawing>
          <wp:anchor distT="0" distB="0" distL="114300" distR="114300" simplePos="0" relativeHeight="251659776" behindDoc="0" locked="0" layoutInCell="1" allowOverlap="1" wp14:anchorId="7856EF80" wp14:editId="3A2EFFAE">
            <wp:simplePos x="0" y="0"/>
            <wp:positionH relativeFrom="column">
              <wp:posOffset>-762000</wp:posOffset>
            </wp:positionH>
            <wp:positionV relativeFrom="paragraph">
              <wp:posOffset>-752475</wp:posOffset>
            </wp:positionV>
            <wp:extent cx="7277100" cy="11553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form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7100" cy="11553825"/>
                    </a:xfrm>
                    <a:prstGeom prst="rect">
                      <a:avLst/>
                    </a:prstGeom>
                  </pic:spPr>
                </pic:pic>
              </a:graphicData>
            </a:graphic>
            <wp14:sizeRelH relativeFrom="page">
              <wp14:pctWidth>0</wp14:pctWidth>
            </wp14:sizeRelH>
            <wp14:sizeRelV relativeFrom="page">
              <wp14:pctHeight>0</wp14:pctHeight>
            </wp14:sizeRelV>
          </wp:anchor>
        </w:drawing>
      </w:r>
      <w:r>
        <w:pi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26" type="#_x0000_t35" style="position:absolute;margin-left:0;margin-top:0;width:50pt;height:50pt;z-index:251658752;visibility:hidden;mso-position-horizontal-relative:text;mso-position-vertical-relative:text">
            <o:lock v:ext="edit" selection="t"/>
          </v:shape>
        </w:pict>
      </w:r>
      <w:r>
        <w:rPr>
          <w:noProof/>
          <w:lang w:val="en-US"/>
        </w:rPr>
        <mc:AlternateContent>
          <mc:Choice Requires="wps">
            <w:drawing>
              <wp:anchor distT="0" distB="0" distL="0" distR="0" simplePos="0" relativeHeight="251656704" behindDoc="1" locked="0" layoutInCell="1" hidden="0" allowOverlap="1" wp14:anchorId="35B3FDCA" wp14:editId="551BFB7C">
                <wp:simplePos x="0" y="0"/>
                <wp:positionH relativeFrom="column">
                  <wp:posOffset>0</wp:posOffset>
                </wp:positionH>
                <wp:positionV relativeFrom="paragraph">
                  <wp:posOffset>-12699</wp:posOffset>
                </wp:positionV>
                <wp:extent cx="5081255" cy="257175"/>
                <wp:effectExtent l="0" t="0" r="0" b="0"/>
                <wp:wrapNone/>
                <wp:docPr id="28767" name="Rectangle 28767"/>
                <wp:cNvGraphicFramePr/>
                <a:graphic xmlns:a="http://schemas.openxmlformats.org/drawingml/2006/main">
                  <a:graphicData uri="http://schemas.microsoft.com/office/word/2010/wordprocessingShape">
                    <wps:wsp>
                      <wps:cNvSpPr/>
                      <wps:spPr>
                        <a:xfrm>
                          <a:off x="2810135" y="3656175"/>
                          <a:ext cx="5071730" cy="247650"/>
                        </a:xfrm>
                        <a:prstGeom prst="rect">
                          <a:avLst/>
                        </a:prstGeom>
                        <a:solidFill>
                          <a:srgbClr val="FBE4D4"/>
                        </a:solidFill>
                        <a:ln>
                          <a:noFill/>
                        </a:ln>
                      </wps:spPr>
                      <wps:txbx>
                        <w:txbxContent>
                          <w:p w:rsidR="0036765B" w:rsidRDefault="0036765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8767" o:spid="_x0000_s1026" style="position:absolute;margin-left:0;margin-top:-1pt;width:400.1pt;height:20.25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" fillcolor="#fbe4d4" stroked="f">
                <v:textbox inset="2.53958mm,2.53958mm,2.53958mm,2.53958mm">
                  <w:txbxContent>
                    <w:p w:rsidR="0036765B" w:rsidRDefault="0036765B">
                      <w:pPr>
                        <w:spacing w:line="240" w:lineRule="auto"/>
                        <w:textDirection w:val="btLr"/>
                      </w:pPr>
                    </w:p>
                  </w:txbxContent>
                </v:textbox>
              </v:rect>
            </w:pict>
          </mc:Fallback>
        </mc:AlternateContent>
      </w:r>
    </w:p>
    <w:p w:rsidR="00F1398B" w:rsidRDefault="00F1398B">
      <w:pPr>
        <w:pStyle w:val="Heading2"/>
        <w:spacing w:before="120"/>
        <w:ind w:left="426"/>
        <w:rPr>
          <w:rFonts w:ascii="Times New Roman" w:eastAsia="Times New Roman" w:hAnsi="Times New Roman" w:cs="Times New Roman"/>
          <w:color w:val="000000"/>
          <w:sz w:val="24"/>
          <w:szCs w:val="24"/>
        </w:rPr>
      </w:pPr>
    </w:p>
    <w:p w:rsidR="00F1398B" w:rsidRDefault="00F1398B">
      <w:pPr>
        <w:tabs>
          <w:tab w:val="left" w:pos="3240"/>
        </w:tabs>
        <w:spacing w:line="240" w:lineRule="auto"/>
        <w:jc w:val="center"/>
        <w:rPr>
          <w:rFonts w:ascii="Times New Roman" w:eastAsia="Times New Roman" w:hAnsi="Times New Roman" w:cs="Times New Roman"/>
          <w:b/>
          <w:color w:val="000000"/>
          <w:sz w:val="24"/>
          <w:szCs w:val="24"/>
        </w:rPr>
      </w:pPr>
    </w:p>
    <w:p w:rsidR="00F1398B" w:rsidRDefault="00F1398B">
      <w:pPr>
        <w:tabs>
          <w:tab w:val="left" w:pos="3240"/>
        </w:tabs>
        <w:spacing w:line="240" w:lineRule="auto"/>
        <w:jc w:val="center"/>
        <w:rPr>
          <w:rFonts w:ascii="Times New Roman" w:eastAsia="Times New Roman" w:hAnsi="Times New Roman" w:cs="Times New Roman"/>
          <w:b/>
          <w:color w:val="000000"/>
          <w:sz w:val="24"/>
          <w:szCs w:val="24"/>
        </w:rPr>
      </w:pPr>
    </w:p>
    <w:p w:rsidR="00F1398B" w:rsidRDefault="00F1398B">
      <w:pPr>
        <w:tabs>
          <w:tab w:val="left" w:pos="3240"/>
        </w:tabs>
        <w:spacing w:line="240" w:lineRule="auto"/>
        <w:jc w:val="center"/>
        <w:rPr>
          <w:rFonts w:ascii="Times New Roman" w:eastAsia="Times New Roman" w:hAnsi="Times New Roman" w:cs="Times New Roman"/>
          <w:b/>
          <w:color w:val="000000"/>
          <w:sz w:val="24"/>
          <w:szCs w:val="24"/>
        </w:rPr>
      </w:pPr>
    </w:p>
    <w:p w:rsidR="00F1398B" w:rsidRDefault="00F1398B">
      <w:pPr>
        <w:tabs>
          <w:tab w:val="left" w:pos="3240"/>
        </w:tabs>
        <w:spacing w:line="240" w:lineRule="auto"/>
        <w:jc w:val="center"/>
        <w:rPr>
          <w:rFonts w:ascii="Times New Roman" w:eastAsia="Times New Roman" w:hAnsi="Times New Roman" w:cs="Times New Roman"/>
          <w:b/>
          <w:color w:val="000000"/>
          <w:sz w:val="24"/>
          <w:szCs w:val="24"/>
        </w:rPr>
      </w:pPr>
    </w:p>
    <w:p w:rsidR="00F1398B" w:rsidRDefault="0036765B">
      <w:pPr>
        <w:tabs>
          <w:tab w:val="left" w:pos="3240"/>
        </w:tabs>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DAFTAR ISI</w:t>
      </w:r>
    </w:p>
    <w:p w:rsidR="00F1398B" w:rsidRDefault="00F1398B">
      <w:pPr>
        <w:tabs>
          <w:tab w:val="left" w:pos="3240"/>
        </w:tabs>
        <w:spacing w:line="240" w:lineRule="auto"/>
        <w:jc w:val="center"/>
        <w:rPr>
          <w:rFonts w:ascii="Times New Roman" w:eastAsia="Times New Roman" w:hAnsi="Times New Roman" w:cs="Times New Roman"/>
          <w:b/>
          <w:sz w:val="28"/>
          <w:szCs w:val="28"/>
        </w:rPr>
      </w:pPr>
    </w:p>
    <w:p w:rsidR="00F1398B" w:rsidRDefault="0036765B">
      <w:pPr>
        <w:numPr>
          <w:ilvl w:val="0"/>
          <w:numId w:val="4"/>
        </w:numPr>
        <w:pBdr>
          <w:top w:val="nil"/>
          <w:left w:val="nil"/>
          <w:bottom w:val="nil"/>
          <w:right w:val="nil"/>
          <w:between w:val="nil"/>
        </w:pBdr>
        <w:tabs>
          <w:tab w:val="right" w:pos="794"/>
          <w:tab w:val="left" w:pos="2977"/>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PENDAHULUAN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rsidR="00F1398B" w:rsidRDefault="0036765B">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TAHAPAN PELAKSANAAN RPL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F1398B" w:rsidRDefault="0036765B">
      <w:pPr>
        <w:numPr>
          <w:ilvl w:val="0"/>
          <w:numId w:val="4"/>
        </w:numPr>
        <w:pBdr>
          <w:top w:val="nil"/>
          <w:left w:val="nil"/>
          <w:bottom w:val="nil"/>
          <w:right w:val="nil"/>
          <w:between w:val="nil"/>
        </w:pBdr>
        <w:tabs>
          <w:tab w:val="right" w:pos="794"/>
          <w:tab w:val="left" w:pos="7371"/>
          <w:tab w:val="right" w:pos="7938"/>
        </w:tabs>
        <w:spacing w:line="360" w:lineRule="auto"/>
        <w:ind w:left="709"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PENGAKUAN HASIL ASESMEN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p>
    <w:p w:rsidR="00F1398B" w:rsidRDefault="0036765B">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CALON MAHASISWA RPL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rsidR="00F1398B" w:rsidRDefault="0036765B">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PENDAFTARAN KULIAH DAN BIAYA KULIAH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9</w:t>
      </w:r>
    </w:p>
    <w:p w:rsidR="00F1398B" w:rsidRDefault="0036765B">
      <w:pPr>
        <w:numPr>
          <w:ilvl w:val="0"/>
          <w:numId w:val="4"/>
        </w:numPr>
        <w:pBdr>
          <w:top w:val="nil"/>
          <w:left w:val="nil"/>
          <w:bottom w:val="nil"/>
          <w:right w:val="nil"/>
          <w:between w:val="nil"/>
        </w:pBdr>
        <w:tabs>
          <w:tab w:val="right" w:pos="794"/>
          <w:tab w:val="left" w:pos="3240"/>
          <w:tab w:val="left" w:pos="7371"/>
          <w:tab w:val="right" w:pos="7938"/>
        </w:tabs>
        <w:spacing w:line="360" w:lineRule="auto"/>
        <w:ind w:left="709"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LAMPIRAN: Tahapan Proses RPL dan Menyelesaikan Kuliah </w:t>
      </w:r>
    </w:p>
    <w:p w:rsidR="00F1398B" w:rsidRDefault="0036765B">
      <w:pPr>
        <w:widowControl w:val="0"/>
        <w:pBdr>
          <w:top w:val="nil"/>
          <w:left w:val="nil"/>
          <w:bottom w:val="nil"/>
          <w:right w:val="nil"/>
          <w:between w:val="nil"/>
        </w:pBdr>
        <w:tabs>
          <w:tab w:val="right" w:pos="794"/>
          <w:tab w:val="left" w:pos="3240"/>
          <w:tab w:val="left" w:pos="7371"/>
          <w:tab w:val="right" w:pos="7938"/>
        </w:tabs>
        <w:spacing w:line="36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Perguruan Tinggi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w:t>
      </w:r>
    </w:p>
    <w:p w:rsidR="00F1398B" w:rsidRDefault="0036765B">
      <w:pPr>
        <w:spacing w:line="240" w:lineRule="auto"/>
      </w:pPr>
      <w:r>
        <w:br w:type="page"/>
      </w:r>
    </w:p>
    <w:p w:rsidR="00F1398B" w:rsidRDefault="0036765B">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PENDAHULUAN</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bagian ini agar dijelaskan pengertian tentang Rekognisi Pembelajaran Lampau dan kaitannya dengan kesempatan untuk melanjutkan pendidikan pada Perguruan Tinggi yang dituju bagi masyarakat lulusan SMA atau sederajat atau bagi masyarakat yang pernah kuliah tetapi terputus dan telah memiliki pengalaman, baik pengalaman bekerja secara mandiri, maupun pengalaman bekerja di perusahaan, lembaga pemerintah atau swasta, kemudian akan melanjutkan pendidikannya pada jenjang pendidikan tinggi. </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dijelaskan mengenai kesetaraan antara hasil belajar berupa kompetensi atau capaian pembelajaran yang telah diperoleh masyarakat dari berbagai sumber belajar secara nonformal, informal dan/atau pengalaman kerja dengan hasil belajar secara formal yang diperoleh di Perguruan Tinggi.</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dijelaskan mengenai nama dan jenjang kualifikasi program studi, Capaian Pembelajaran Lulusan dan Daftar Mata Kuliah yang harus ditempuh untuk menyelesaikan Pendidikan pada program studi tersebut.</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Pada bagian ini juga memuat instruksi kepada calon untuk memilih Mata Kuliah yang akan diajukan untuk RPL seperti contoh berikut:</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Saudara dapat memilih Mata Kuliah yang diajukan untuk RPL sesuai dengan kompetensi (Capaian Pembelajaran Mata Kuliah) yang menurut saudara telah diperoleh dari pembelajaran secara nonformal, informal atau pengalaman kerja, atau dari pembelajaran formal yang pernah saudara ikuti ketika mengikuti kuliah di Perguruan Tinggi sebelumnya. </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Dibawah ini Daftar Mata Kuliah yang dapat saudara pilih (yang bertanda “v” pada kolom RPL</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saat mendaftar dan mengajukan aplikasi, saudara diminta untuk mencantumkan daftar Mata Kuliah yang saudara pilih dan mengisi Formulir Evaluasi Diri untuk masing-masing Mata Kuliah yang diajukan disertai dengan </w:t>
      </w:r>
      <w:r>
        <w:rPr>
          <w:rFonts w:ascii="Times New Roman" w:eastAsia="Times New Roman" w:hAnsi="Times New Roman" w:cs="Times New Roman"/>
          <w:b/>
          <w:color w:val="000000"/>
          <w:sz w:val="24"/>
          <w:szCs w:val="24"/>
        </w:rPr>
        <w:t>Bukti</w:t>
      </w:r>
      <w:r>
        <w:rPr>
          <w:rFonts w:ascii="Times New Roman" w:eastAsia="Times New Roman" w:hAnsi="Times New Roman" w:cs="Times New Roman"/>
          <w:color w:val="000000"/>
          <w:sz w:val="24"/>
          <w:szCs w:val="24"/>
        </w:rPr>
        <w:t xml:space="preserve"> yang mendukung </w:t>
      </w:r>
      <w:r>
        <w:rPr>
          <w:rFonts w:ascii="Times New Roman" w:eastAsia="Times New Roman" w:hAnsi="Times New Roman" w:cs="Times New Roman"/>
          <w:i/>
          <w:color w:val="000000"/>
          <w:sz w:val="24"/>
          <w:szCs w:val="24"/>
        </w:rPr>
        <w:t>klaim</w:t>
      </w:r>
      <w:r>
        <w:rPr>
          <w:rFonts w:ascii="Times New Roman" w:eastAsia="Times New Roman" w:hAnsi="Times New Roman" w:cs="Times New Roman"/>
          <w:color w:val="000000"/>
          <w:sz w:val="24"/>
          <w:szCs w:val="24"/>
        </w:rPr>
        <w:t xml:space="preserve"> Capaian Pembelajaran Mata Kuliah tersebut. (Jenis Bukti yang dapat disertakan dapat dipilih dari daftar jenis bukti yang disediakan pada Formulir Evaluasi Diri)</w:t>
      </w:r>
    </w:p>
    <w:p w:rsidR="00F1398B" w:rsidRDefault="00F1398B">
      <w:pPr>
        <w:tabs>
          <w:tab w:val="left" w:pos="851"/>
        </w:tabs>
        <w:spacing w:line="240" w:lineRule="auto"/>
        <w:jc w:val="both"/>
        <w:rPr>
          <w:rFonts w:ascii="Times New Roman" w:eastAsia="Times New Roman" w:hAnsi="Times New Roman" w:cs="Times New Roman"/>
          <w:sz w:val="24"/>
          <w:szCs w:val="24"/>
        </w:rPr>
      </w:pPr>
    </w:p>
    <w:p w:rsidR="00F1398B" w:rsidRDefault="0036765B">
      <w:pPr>
        <w:tabs>
          <w:tab w:val="left" w:pos="851"/>
        </w:tab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1: Daftar Mata Kuliah Program Studi </w:t>
      </w:r>
      <w:r>
        <w:rPr>
          <w:rFonts w:ascii="Times New Roman" w:eastAsia="Times New Roman" w:hAnsi="Times New Roman" w:cs="Times New Roman"/>
          <w:sz w:val="24"/>
          <w:szCs w:val="24"/>
          <w:vertAlign w:val="superscript"/>
        </w:rPr>
        <w:footnoteReference w:id="1"/>
      </w:r>
    </w:p>
    <w:tbl>
      <w:tblPr>
        <w:tblStyle w:val="a"/>
        <w:tblW w:w="68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
        <w:gridCol w:w="1417"/>
        <w:gridCol w:w="2350"/>
        <w:gridCol w:w="780"/>
        <w:gridCol w:w="723"/>
        <w:gridCol w:w="872"/>
      </w:tblGrid>
      <w:tr w:rsidR="00F1398B">
        <w:tc>
          <w:tcPr>
            <w:tcW w:w="665" w:type="dxa"/>
            <w:shd w:val="clear" w:color="auto" w:fill="D9D9D9"/>
            <w:vAlign w:val="center"/>
          </w:tcPr>
          <w:p w:rsidR="00F1398B" w:rsidRDefault="0036765B">
            <w:pPr>
              <w:tabs>
                <w:tab w:val="left" w:pos="851"/>
              </w:tabs>
              <w:spacing w:before="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1417" w:type="dxa"/>
            <w:shd w:val="clear" w:color="auto" w:fill="D9D9D9"/>
            <w:vAlign w:val="center"/>
          </w:tcPr>
          <w:p w:rsidR="00F1398B" w:rsidRDefault="0036765B">
            <w:pPr>
              <w:tabs>
                <w:tab w:val="left" w:pos="851"/>
              </w:tabs>
              <w:spacing w:before="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KODE MATA KULIAH</w:t>
            </w:r>
          </w:p>
        </w:tc>
        <w:tc>
          <w:tcPr>
            <w:tcW w:w="2350" w:type="dxa"/>
            <w:shd w:val="clear" w:color="auto" w:fill="D9D9D9"/>
            <w:vAlign w:val="center"/>
          </w:tcPr>
          <w:p w:rsidR="00F1398B" w:rsidRDefault="0036765B">
            <w:pPr>
              <w:tabs>
                <w:tab w:val="left" w:pos="851"/>
              </w:tabs>
              <w:spacing w:before="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NAMA MATA KULIAH</w:t>
            </w:r>
          </w:p>
        </w:tc>
        <w:tc>
          <w:tcPr>
            <w:tcW w:w="780" w:type="dxa"/>
            <w:shd w:val="clear" w:color="auto" w:fill="D9D9D9"/>
            <w:vAlign w:val="center"/>
          </w:tcPr>
          <w:p w:rsidR="00F1398B" w:rsidRDefault="0036765B">
            <w:pPr>
              <w:tabs>
                <w:tab w:val="left" w:pos="851"/>
              </w:tabs>
              <w:spacing w:before="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sks</w:t>
            </w:r>
          </w:p>
        </w:tc>
        <w:tc>
          <w:tcPr>
            <w:tcW w:w="723" w:type="dxa"/>
            <w:shd w:val="clear" w:color="auto" w:fill="D9D9D9"/>
            <w:vAlign w:val="center"/>
          </w:tcPr>
          <w:p w:rsidR="00F1398B" w:rsidRDefault="0036765B">
            <w:pPr>
              <w:tabs>
                <w:tab w:val="left" w:pos="851"/>
              </w:tabs>
              <w:spacing w:before="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RPL</w:t>
            </w:r>
          </w:p>
        </w:tc>
        <w:tc>
          <w:tcPr>
            <w:tcW w:w="872" w:type="dxa"/>
            <w:shd w:val="clear" w:color="auto" w:fill="D9D9D9"/>
            <w:vAlign w:val="center"/>
          </w:tcPr>
          <w:p w:rsidR="00F1398B" w:rsidRDefault="0036765B">
            <w:pPr>
              <w:tabs>
                <w:tab w:val="left" w:pos="851"/>
              </w:tabs>
              <w:spacing w:before="12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TIDAK</w:t>
            </w:r>
          </w:p>
        </w:tc>
      </w:tr>
      <w:tr w:rsidR="0036765B">
        <w:tc>
          <w:tcPr>
            <w:tcW w:w="665" w:type="dxa"/>
          </w:tcPr>
          <w:p w:rsidR="0036765B" w:rsidRPr="0063058E" w:rsidRDefault="0036765B" w:rsidP="0036765B">
            <w:pPr>
              <w:spacing w:line="320" w:lineRule="exact"/>
              <w:jc w:val="center"/>
              <w:rPr>
                <w:rFonts w:ascii="Times New Roman" w:hAnsi="Times New Roman"/>
                <w:noProof/>
                <w:color w:val="auto"/>
              </w:rPr>
            </w:pPr>
            <w:r w:rsidRPr="0063058E">
              <w:rPr>
                <w:rFonts w:ascii="Times New Roman" w:hAnsi="Times New Roman"/>
                <w:noProof/>
                <w:color w:val="auto"/>
              </w:rPr>
              <w:t>1</w:t>
            </w:r>
          </w:p>
        </w:tc>
        <w:tc>
          <w:tcPr>
            <w:tcW w:w="1417" w:type="dxa"/>
          </w:tcPr>
          <w:p w:rsidR="0036765B" w:rsidRPr="0063058E" w:rsidRDefault="0036765B" w:rsidP="0036765B">
            <w:pPr>
              <w:tabs>
                <w:tab w:val="left" w:pos="2880"/>
                <w:tab w:val="left" w:pos="3060"/>
              </w:tabs>
              <w:rPr>
                <w:rFonts w:ascii="Times New Roman" w:hAnsi="Times New Roman"/>
                <w:color w:val="auto"/>
              </w:rPr>
            </w:pPr>
            <w:r w:rsidRPr="0063058E">
              <w:rPr>
                <w:rFonts w:ascii="Times New Roman" w:hAnsi="Times New Roman"/>
                <w:color w:val="auto"/>
              </w:rPr>
              <w:t>400003</w:t>
            </w:r>
          </w:p>
        </w:tc>
        <w:tc>
          <w:tcPr>
            <w:tcW w:w="2350" w:type="dxa"/>
          </w:tcPr>
          <w:p w:rsidR="0036765B" w:rsidRPr="0063058E" w:rsidRDefault="0036765B" w:rsidP="0036765B">
            <w:pPr>
              <w:rPr>
                <w:rFonts w:ascii="Times New Roman" w:hAnsi="Times New Roman"/>
                <w:bCs/>
                <w:color w:val="auto"/>
              </w:rPr>
            </w:pPr>
            <w:r w:rsidRPr="0063058E">
              <w:rPr>
                <w:rFonts w:ascii="Times New Roman" w:hAnsi="Times New Roman"/>
                <w:bCs/>
                <w:color w:val="auto"/>
              </w:rPr>
              <w:t>PEMIKIRAN LOGIS, KRITIS, SISTEMATIS, KREATIF &amp; INOVATIF</w:t>
            </w:r>
          </w:p>
        </w:tc>
        <w:tc>
          <w:tcPr>
            <w:tcW w:w="780" w:type="dxa"/>
          </w:tcPr>
          <w:p w:rsidR="0036765B" w:rsidRPr="0063058E" w:rsidRDefault="0036765B" w:rsidP="0036765B">
            <w:pPr>
              <w:spacing w:line="320" w:lineRule="exact"/>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lang w:val="en-US"/>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402002</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PENGANTAR TEKNIK ELEKTRO</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402004</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ALGORITMA &amp; PEMROGRAMAN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402005</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RANGKAIAN LISTRIK ARUS SEARAH</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402006</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ALJABAR LINIER</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402007</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FISIKA LISTRIK MAGNET &amp; GELOMBANG</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402008</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RANGKAIAN LISTRIK ARUS BOLAK-BALIK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402009</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DASAR ELEKTRONIKA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402010</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PENGUKURAN BESARAN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402011</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PRAKTIKUM ALGORITMA &amp; PEMROGRAMAN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lastRenderedPageBreak/>
              <w:t>11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402012</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PRAKTIKUM FISIKA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402013</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MATEMATIKA TEKNIK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402014</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SISTEM LINIER</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402015</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MEDAN ELEKTROMAGNETIK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402016</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SISTEM TELEKOMUNIKASI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402017</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RANGKAIAN DIGITAL</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402019</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PRAKTIKUM PENGUKURAN &amp; RANGKAIAN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lang w:val="en-US"/>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402020</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METODE NUMERIK &amp; KOMPUTASI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19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402022</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SINYAL &amp; SISTEM</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402023</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TEKNIK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402025</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PRAKTIKUM RANGKAIAN ELEKTRONIKA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rPr>
              <w:t>2</w:t>
            </w:r>
            <w:r w:rsidRPr="0063058E">
              <w:rPr>
                <w:rFonts w:ascii="Times New Roman" w:hAnsi="Times New Roman"/>
                <w:noProof/>
                <w:color w:val="auto"/>
                <w:lang w:val="en-US"/>
              </w:rPr>
              <w:t>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402026</w:t>
            </w:r>
          </w:p>
        </w:tc>
        <w:tc>
          <w:tcPr>
            <w:tcW w:w="2350" w:type="dxa"/>
          </w:tcPr>
          <w:p w:rsidR="0036765B" w:rsidRPr="0063058E" w:rsidRDefault="0036765B" w:rsidP="0036765B">
            <w:pPr>
              <w:rPr>
                <w:rFonts w:ascii="Times New Roman" w:hAnsi="Times New Roman"/>
                <w:bCs/>
                <w:color w:val="auto"/>
                <w:lang w:val="en-US"/>
              </w:rPr>
            </w:pPr>
            <w:r w:rsidRPr="0063058E">
              <w:rPr>
                <w:rFonts w:ascii="Times New Roman" w:hAnsi="Times New Roman"/>
                <w:bCs/>
                <w:color w:val="auto"/>
                <w:lang w:val="en-US"/>
              </w:rPr>
              <w:t>PRAKTIKUM SISTEM TELEKOMUNIKASI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DASAR SISTEM KENDALI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402029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ELEKTRONIKA DAYA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PRAKTIKUM TEKNIK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PERANCANGAN SISTEM ELEKTRONIKA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402032</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SISTEM TELEKOMUNIKASI ANALOG &amp; DIGITAL</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402033</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BAHASA PEMROGRAMAN LANJUT</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29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402035</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ROBOTIKA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MESIN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ANALISA SISTEM TENAGA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402039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TEKNIK INSTALASI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TEKNIK TEGANGAN TINGGI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PROBABILISTIK &amp; STOKASTIK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402042</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MIKROPROSESSOR &amp; MIKROKONTROLER</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402043</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PRAKTIKUM SISTEM KENDALI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402044</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PRAKTIKUM ELEKTRONIKA DAYA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1</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402045</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PERANCANGAN KOMPONEN TERPROGRAM</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39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TEKNIK KENDALI LANJUT</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 xml:space="preserve">TRANSMISI &amp; DISTRIBUSI TENAGA </w:t>
            </w:r>
            <w:r w:rsidRPr="0063058E">
              <w:rPr>
                <w:rFonts w:ascii="Times New Roman" w:hAnsi="Times New Roman"/>
                <w:color w:val="auto"/>
                <w:lang w:val="en-US"/>
              </w:rPr>
              <w:lastRenderedPageBreak/>
              <w:t>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lastRenderedPageBreak/>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lastRenderedPageBreak/>
              <w:t>41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402048</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TEKNOLOGI PENGGERAK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402049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ETIKA PROFESI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MANAJEMEN PROYEK &amp; KESELAMATAN KERJA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METODOLOGI PENELITIAN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402052</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PERANCANGAN SISTEM DIGITAL</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402053</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INSTRUMENTASI BIOMEDIK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402054</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DASAR INTERAKSI MANUSIA-MESIN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402055</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PEMBANGKIT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49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OPERASI SISTEM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PENGAMAN SISTEM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402058</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KERJA PRAKTIK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402059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TUGAS AKHIR</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4</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KECERDASAN BUATAN DALAM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SISTEM KENDALI CERDAS</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402062</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NANOELEKTRONIKA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402063</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DESAIN ELEKTRONIKA DAYA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402064</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TRANSMISI TELEKOMUNIKASI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402065</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MATERIAL KELISTRIKAN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59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TELEMETRI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MANAJEMEN ENERGI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402068</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KELISTRIKAN DENGAN SUMBER ENERGI TERBARUKAN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402069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PENGOLAH SINYAL DIGITAL</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MEKATRONIKA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MIKROGRID &amp; SMARTGRID</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402072</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MACHINE LEARNING</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402073</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TEKNIK PENGOLAHAN CITRA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402074</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ELEKTRONIKA INDUSTRI TERAPAN</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402075</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PERENCANAAN SISTEM TENAGA LISTRIK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69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PENGATURAN SISTEM PNEUMATIK &amp; HIDROLIK</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 xml:space="preserve">SISTEM </w:t>
            </w:r>
            <w:r w:rsidRPr="0063058E">
              <w:rPr>
                <w:rFonts w:ascii="Times New Roman" w:hAnsi="Times New Roman"/>
                <w:color w:val="auto"/>
                <w:lang w:val="en-US"/>
              </w:rPr>
              <w:lastRenderedPageBreak/>
              <w:t>ELEKTRONIKA CERDAS</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lastRenderedPageBreak/>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lastRenderedPageBreak/>
              <w:t>71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402078</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SISTEM OTOMASI INDUSTRI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402079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MATEMATIKA IA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MATEMATIKA IB</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bookmarkStart w:id="0" w:name="_GoBack"/>
        <w:bookmarkEnd w:id="0"/>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FISIKA DASAR IA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75</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402082</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FISIKA DASAR IB</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76</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402083</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MATEMATIKA IIA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77</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402084</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MATEMATIKA IIB</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78</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402085</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FISIKA DASAR IIA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79</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FISIKA DASAR IIB</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80</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402087</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MATEMATIKA DISKRIT</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81</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402088</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KIMIA DASAR</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82</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402089</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ELEKTRONIKA 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83</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402090</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ELEKTRONIKA II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3</w:t>
            </w:r>
          </w:p>
        </w:tc>
        <w:tc>
          <w:tcPr>
            <w:tcW w:w="723"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84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402091</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SISTEM INSTRUMENTASI</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85</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AIK0001</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AL ISLAM I</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86</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AIK0002</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AL ISLAM II</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87</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AIK0003</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AL ISLAM III</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88</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AIK0004</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AL ISLAM IV</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89</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UMJ0001</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PANCASILA</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90</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UMJ0002</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KEWARGANEGARAAN</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91</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UMJ0003</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BAHASA INDONESIA</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92</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UMJ0004</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BAHASA INGGRIS</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63058E">
        <w:tc>
          <w:tcPr>
            <w:tcW w:w="665" w:type="dxa"/>
          </w:tcPr>
          <w:p w:rsidR="0063058E" w:rsidRPr="0063058E" w:rsidRDefault="0063058E" w:rsidP="0036765B">
            <w:pPr>
              <w:jc w:val="center"/>
              <w:rPr>
                <w:rFonts w:ascii="Times New Roman" w:hAnsi="Times New Roman"/>
                <w:noProof/>
                <w:color w:val="auto"/>
                <w:lang w:val="en-US"/>
              </w:rPr>
            </w:pPr>
            <w:r w:rsidRPr="0063058E">
              <w:rPr>
                <w:rFonts w:ascii="Times New Roman" w:hAnsi="Times New Roman"/>
                <w:noProof/>
                <w:color w:val="auto"/>
                <w:lang w:val="en-US"/>
              </w:rPr>
              <w:t>93</w:t>
            </w:r>
          </w:p>
        </w:tc>
        <w:tc>
          <w:tcPr>
            <w:tcW w:w="1417"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UMJ0005</w:t>
            </w:r>
          </w:p>
        </w:tc>
        <w:tc>
          <w:tcPr>
            <w:tcW w:w="2350" w:type="dxa"/>
          </w:tcPr>
          <w:p w:rsidR="0063058E" w:rsidRPr="0063058E" w:rsidRDefault="0063058E" w:rsidP="0036765B">
            <w:pPr>
              <w:rPr>
                <w:rFonts w:ascii="Times New Roman" w:hAnsi="Times New Roman"/>
                <w:color w:val="auto"/>
                <w:lang w:val="en-US"/>
              </w:rPr>
            </w:pPr>
            <w:r w:rsidRPr="0063058E">
              <w:rPr>
                <w:rFonts w:ascii="Times New Roman" w:hAnsi="Times New Roman"/>
                <w:color w:val="auto"/>
                <w:lang w:val="en-US"/>
              </w:rPr>
              <w:t>KEWIRAUSAHAAN</w:t>
            </w:r>
          </w:p>
        </w:tc>
        <w:tc>
          <w:tcPr>
            <w:tcW w:w="780" w:type="dxa"/>
          </w:tcPr>
          <w:p w:rsidR="0063058E" w:rsidRPr="0063058E" w:rsidRDefault="0063058E"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63058E" w:rsidRPr="0063058E" w:rsidRDefault="0063058E">
            <w:pPr>
              <w:rPr>
                <w:color w:val="auto"/>
              </w:rPr>
            </w:pPr>
            <w:r w:rsidRPr="0063058E">
              <w:rPr>
                <w:color w:val="auto"/>
              </w:rPr>
              <w:t>√</w:t>
            </w:r>
          </w:p>
        </w:tc>
        <w:tc>
          <w:tcPr>
            <w:tcW w:w="872" w:type="dxa"/>
          </w:tcPr>
          <w:p w:rsidR="0063058E" w:rsidRPr="0063058E" w:rsidRDefault="0063058E">
            <w:pPr>
              <w:tabs>
                <w:tab w:val="left" w:pos="851"/>
              </w:tabs>
              <w:spacing w:line="240" w:lineRule="auto"/>
              <w:jc w:val="both"/>
              <w:rPr>
                <w:rFonts w:ascii="Times New Roman" w:eastAsia="Times New Roman" w:hAnsi="Times New Roman" w:cs="Times New Roman"/>
                <w:color w:val="auto"/>
              </w:rPr>
            </w:pPr>
          </w:p>
        </w:tc>
      </w:tr>
      <w:tr w:rsidR="0036765B">
        <w:tc>
          <w:tcPr>
            <w:tcW w:w="665" w:type="dxa"/>
          </w:tcPr>
          <w:p w:rsidR="0036765B" w:rsidRPr="0063058E" w:rsidRDefault="0036765B" w:rsidP="0036765B">
            <w:pPr>
              <w:jc w:val="center"/>
              <w:rPr>
                <w:rFonts w:ascii="Times New Roman" w:hAnsi="Times New Roman"/>
                <w:noProof/>
                <w:color w:val="auto"/>
                <w:lang w:val="en-US"/>
              </w:rPr>
            </w:pPr>
            <w:r w:rsidRPr="0063058E">
              <w:rPr>
                <w:rFonts w:ascii="Times New Roman" w:hAnsi="Times New Roman"/>
                <w:noProof/>
                <w:color w:val="auto"/>
                <w:lang w:val="en-US"/>
              </w:rPr>
              <w:t>94</w:t>
            </w:r>
          </w:p>
        </w:tc>
        <w:tc>
          <w:tcPr>
            <w:tcW w:w="1417"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UMJ0006</w:t>
            </w:r>
          </w:p>
        </w:tc>
        <w:tc>
          <w:tcPr>
            <w:tcW w:w="2350" w:type="dxa"/>
          </w:tcPr>
          <w:p w:rsidR="0036765B" w:rsidRPr="0063058E" w:rsidRDefault="0036765B" w:rsidP="0036765B">
            <w:pPr>
              <w:rPr>
                <w:rFonts w:ascii="Times New Roman" w:hAnsi="Times New Roman"/>
                <w:color w:val="auto"/>
                <w:lang w:val="en-US"/>
              </w:rPr>
            </w:pPr>
            <w:r w:rsidRPr="0063058E">
              <w:rPr>
                <w:rFonts w:ascii="Times New Roman" w:hAnsi="Times New Roman"/>
                <w:color w:val="auto"/>
                <w:lang w:val="en-US"/>
              </w:rPr>
              <w:t>KULIAH KERJA NYATA</w:t>
            </w:r>
          </w:p>
        </w:tc>
        <w:tc>
          <w:tcPr>
            <w:tcW w:w="780" w:type="dxa"/>
          </w:tcPr>
          <w:p w:rsidR="0036765B" w:rsidRPr="0063058E" w:rsidRDefault="0036765B" w:rsidP="0036765B">
            <w:pPr>
              <w:rPr>
                <w:rFonts w:ascii="Times New Roman" w:hAnsi="Times New Roman"/>
                <w:noProof/>
                <w:color w:val="auto"/>
                <w:lang w:val="en-US" w:eastAsia="id-ID"/>
              </w:rPr>
            </w:pPr>
            <w:r w:rsidRPr="0063058E">
              <w:rPr>
                <w:rFonts w:ascii="Times New Roman" w:hAnsi="Times New Roman"/>
                <w:noProof/>
                <w:color w:val="auto"/>
                <w:lang w:val="en-US" w:eastAsia="id-ID"/>
              </w:rPr>
              <w:t>2</w:t>
            </w:r>
          </w:p>
        </w:tc>
        <w:tc>
          <w:tcPr>
            <w:tcW w:w="723" w:type="dxa"/>
          </w:tcPr>
          <w:p w:rsidR="0036765B" w:rsidRPr="0063058E" w:rsidRDefault="0036765B">
            <w:pPr>
              <w:tabs>
                <w:tab w:val="left" w:pos="851"/>
              </w:tabs>
              <w:spacing w:line="240" w:lineRule="auto"/>
              <w:jc w:val="both"/>
              <w:rPr>
                <w:rFonts w:ascii="Times New Roman" w:eastAsia="Times New Roman" w:hAnsi="Times New Roman" w:cs="Times New Roman"/>
                <w:color w:val="auto"/>
              </w:rPr>
            </w:pPr>
          </w:p>
        </w:tc>
        <w:tc>
          <w:tcPr>
            <w:tcW w:w="872" w:type="dxa"/>
          </w:tcPr>
          <w:p w:rsidR="0036765B" w:rsidRPr="0063058E" w:rsidRDefault="0063058E">
            <w:pPr>
              <w:tabs>
                <w:tab w:val="left" w:pos="851"/>
              </w:tabs>
              <w:spacing w:line="240" w:lineRule="auto"/>
              <w:jc w:val="both"/>
              <w:rPr>
                <w:rFonts w:ascii="Times New Roman" w:eastAsia="Times New Roman" w:hAnsi="Times New Roman" w:cs="Times New Roman"/>
                <w:color w:val="auto"/>
              </w:rPr>
            </w:pPr>
            <w:r w:rsidRPr="0063058E">
              <w:rPr>
                <w:rFonts w:ascii="Times New Roman" w:eastAsia="Times New Roman" w:hAnsi="Times New Roman" w:cs="Times New Roman"/>
                <w:color w:val="auto"/>
              </w:rPr>
              <w:t>√</w:t>
            </w:r>
          </w:p>
        </w:tc>
      </w:tr>
    </w:tbl>
    <w:p w:rsidR="00F1398B" w:rsidRDefault="00F1398B">
      <w:pPr>
        <w:tabs>
          <w:tab w:val="left" w:pos="567"/>
        </w:tabs>
        <w:spacing w:line="240" w:lineRule="auto"/>
        <w:rPr>
          <w:rFonts w:ascii="Times New Roman" w:eastAsia="Times New Roman" w:hAnsi="Times New Roman" w:cs="Times New Roman"/>
          <w:b/>
          <w:color w:val="000000"/>
          <w:sz w:val="24"/>
          <w:szCs w:val="24"/>
        </w:rPr>
      </w:pPr>
    </w:p>
    <w:p w:rsidR="00F1398B" w:rsidRDefault="0036765B">
      <w:pPr>
        <w:spacing w:line="240" w:lineRule="auto"/>
        <w:rPr>
          <w:rFonts w:ascii="Times New Roman" w:eastAsia="Times New Roman" w:hAnsi="Times New Roman" w:cs="Times New Roman"/>
          <w:b/>
          <w:color w:val="000000"/>
          <w:sz w:val="24"/>
          <w:szCs w:val="24"/>
        </w:rPr>
      </w:pPr>
      <w:r>
        <w:br w:type="page"/>
      </w:r>
    </w:p>
    <w:p w:rsidR="00F1398B" w:rsidRDefault="0036765B">
      <w:pPr>
        <w:numPr>
          <w:ilvl w:val="0"/>
          <w:numId w:val="3"/>
        </w:numPr>
        <w:pBdr>
          <w:top w:val="nil"/>
          <w:left w:val="nil"/>
          <w:bottom w:val="nil"/>
          <w:right w:val="nil"/>
          <w:between w:val="nil"/>
        </w:pBdr>
        <w:tabs>
          <w:tab w:val="left" w:pos="567"/>
        </w:tabs>
        <w:spacing w:after="120" w:line="24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TAHAPAN PENDAFTARAN DAN ASESMEN RPL</w:t>
      </w:r>
    </w:p>
    <w:p w:rsidR="00F1398B" w:rsidRDefault="0036765B">
      <w:pP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Bada bagian ini dijelaskan tahapan pendaftaran untuk mengajukan RPL yang meliputi antara lain:</w:t>
      </w:r>
    </w:p>
    <w:p w:rsidR="00F1398B" w:rsidRDefault="0036765B">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1: Menghubungi Tim RPL di Perguruan Tinggi.</w:t>
      </w:r>
    </w:p>
    <w:p w:rsidR="00F1398B" w:rsidRDefault="0036765B">
      <w:pPr>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2: Menyiapkan Aplikasi RPL</w:t>
      </w:r>
    </w:p>
    <w:p w:rsidR="00F1398B" w:rsidRDefault="0036765B">
      <w:pPr>
        <w:spacing w:before="1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Tahap 3: Penilaian/asesmen oleh Asesor</w:t>
      </w:r>
    </w:p>
    <w:p w:rsidR="00F1398B" w:rsidRDefault="0036765B">
      <w:pPr>
        <w:spacing w:before="120"/>
        <w:jc w:val="both"/>
        <w:rPr>
          <w:rFonts w:ascii="Times New Roman" w:eastAsia="Times New Roman" w:hAnsi="Times New Roman" w:cs="Times New Roman"/>
          <w:i/>
          <w:color w:val="FF0000"/>
          <w:sz w:val="24"/>
          <w:szCs w:val="24"/>
        </w:rPr>
      </w:pPr>
      <w:r>
        <w:rPr>
          <w:rFonts w:ascii="Times New Roman" w:eastAsia="Times New Roman" w:hAnsi="Times New Roman" w:cs="Times New Roman"/>
          <w:i/>
          <w:color w:val="000000"/>
          <w:sz w:val="24"/>
          <w:szCs w:val="24"/>
        </w:rPr>
        <w:t>Tahap 4: Keputusan Hasil Asesmen RPL</w:t>
      </w:r>
    </w:p>
    <w:p w:rsidR="00F1398B" w:rsidRDefault="0036765B">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PENGAKUAN HASIL ASESMEN</w:t>
      </w:r>
    </w:p>
    <w:p w:rsidR="00F1398B" w:rsidRDefault="0036765B">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Pengakuan hasil asesmen adalah berupa </w:t>
      </w:r>
      <w:r>
        <w:rPr>
          <w:rFonts w:ascii="Times New Roman" w:eastAsia="Times New Roman" w:hAnsi="Times New Roman" w:cs="Times New Roman"/>
          <w:b/>
          <w:color w:val="000000"/>
          <w:sz w:val="24"/>
          <w:szCs w:val="24"/>
        </w:rPr>
        <w:t>perolehan sks</w:t>
      </w:r>
      <w:r>
        <w:rPr>
          <w:rFonts w:ascii="Times New Roman" w:eastAsia="Times New Roman" w:hAnsi="Times New Roman" w:cs="Times New Roman"/>
          <w:color w:val="000000"/>
          <w:sz w:val="24"/>
          <w:szCs w:val="24"/>
        </w:rPr>
        <w:t xml:space="preserve"> dari beberapa Mata Kuliah sesuai hasil asesmen (untuk rekognisi Capaian Pembelajaran dari pendidikan nonformal, informal atau pengalaman kerja ke pendidikan formal) dan/atau </w:t>
      </w:r>
      <w:r>
        <w:rPr>
          <w:rFonts w:ascii="Times New Roman" w:eastAsia="Times New Roman" w:hAnsi="Times New Roman" w:cs="Times New Roman"/>
          <w:b/>
          <w:color w:val="000000"/>
          <w:sz w:val="24"/>
          <w:szCs w:val="24"/>
        </w:rPr>
        <w:t>transfer sks</w:t>
      </w:r>
      <w:r>
        <w:rPr>
          <w:rFonts w:ascii="Times New Roman" w:eastAsia="Times New Roman" w:hAnsi="Times New Roman" w:cs="Times New Roman"/>
          <w:color w:val="000000"/>
          <w:sz w:val="24"/>
          <w:szCs w:val="24"/>
        </w:rPr>
        <w:t xml:space="preserve"> (untuk rekognisi Capaian Pembelajaran dari pendidikan formal sebelumnya yang telah diikuti pada jenjang pendidikan Tinggi).</w:t>
      </w:r>
    </w:p>
    <w:p w:rsidR="00F1398B" w:rsidRDefault="0036765B">
      <w:pPr>
        <w:tabs>
          <w:tab w:val="left" w:pos="56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Jumlah Mata Kuliah dan jumlah sks yang direkognisi merupakan gabungan dari hasil asesmen Transfer sks dan Perolehan sks.</w:t>
      </w:r>
    </w:p>
    <w:p w:rsidR="00F1398B" w:rsidRDefault="00F1398B">
      <w:pPr>
        <w:tabs>
          <w:tab w:val="left" w:pos="567"/>
        </w:tabs>
        <w:spacing w:line="240" w:lineRule="auto"/>
        <w:rPr>
          <w:rFonts w:ascii="Times New Roman" w:eastAsia="Times New Roman" w:hAnsi="Times New Roman" w:cs="Times New Roman"/>
          <w:sz w:val="24"/>
          <w:szCs w:val="24"/>
        </w:rPr>
      </w:pPr>
    </w:p>
    <w:p w:rsidR="00F1398B" w:rsidRDefault="00F1398B">
      <w:pPr>
        <w:widowControl w:val="0"/>
        <w:pBdr>
          <w:top w:val="nil"/>
          <w:left w:val="nil"/>
          <w:bottom w:val="nil"/>
          <w:right w:val="nil"/>
          <w:between w:val="nil"/>
        </w:pBdr>
        <w:tabs>
          <w:tab w:val="left" w:pos="1560"/>
        </w:tabs>
        <w:spacing w:line="240" w:lineRule="auto"/>
        <w:ind w:left="1560" w:hanging="1560"/>
        <w:rPr>
          <w:rFonts w:ascii="Bookman Old Style" w:eastAsia="Bookman Old Style" w:hAnsi="Bookman Old Style" w:cs="Bookman Old Style"/>
          <w:b/>
          <w:color w:val="000000"/>
          <w:sz w:val="20"/>
          <w:szCs w:val="20"/>
        </w:rPr>
      </w:pPr>
    </w:p>
    <w:p w:rsidR="00F1398B" w:rsidRDefault="0036765B">
      <w:pPr>
        <w:pBdr>
          <w:top w:val="nil"/>
          <w:left w:val="nil"/>
          <w:bottom w:val="nil"/>
          <w:right w:val="nil"/>
          <w:between w:val="nil"/>
        </w:pBdr>
        <w:tabs>
          <w:tab w:val="left" w:pos="284"/>
        </w:tabs>
        <w:spacing w:line="240" w:lineRule="auto"/>
        <w:jc w:val="center"/>
        <w:rPr>
          <w:rFonts w:ascii="Times New Roman" w:eastAsia="Times New Roman" w:hAnsi="Times New Roman" w:cs="Times New Roman"/>
          <w:color w:val="000000"/>
        </w:rPr>
      </w:pPr>
      <w:r>
        <w:rPr>
          <w:rFonts w:ascii="Calibri" w:eastAsia="Calibri" w:hAnsi="Calibri" w:cs="Calibri"/>
          <w:b/>
          <w:color w:val="000000"/>
          <w:sz w:val="20"/>
          <w:szCs w:val="20"/>
        </w:rPr>
        <w:t xml:space="preserve"> </w:t>
      </w:r>
      <w:r>
        <w:rPr>
          <w:rFonts w:ascii="Calibri" w:eastAsia="Calibri" w:hAnsi="Calibri" w:cs="Calibri"/>
          <w:b/>
          <w:color w:val="000000"/>
        </w:rPr>
        <w:t>Capaian pembelajaran yang diperoleh dari pendidikan formal</w:t>
      </w:r>
    </w:p>
    <w:p w:rsidR="00F1398B" w:rsidRDefault="0036765B">
      <w:pPr>
        <w:tabs>
          <w:tab w:val="left" w:pos="284"/>
        </w:tabs>
        <w:spacing w:line="240" w:lineRule="auto"/>
        <w:jc w:val="center"/>
        <w:rPr>
          <w:color w:val="000000"/>
          <w:sz w:val="18"/>
          <w:szCs w:val="18"/>
        </w:rPr>
      </w:pPr>
      <w:r>
        <w:rPr>
          <w:rFonts w:ascii="Calibri" w:eastAsia="Calibri" w:hAnsi="Calibri" w:cs="Calibri"/>
          <w:b/>
          <w:color w:val="000000"/>
          <w:sz w:val="18"/>
          <w:szCs w:val="18"/>
        </w:rPr>
        <w:t xml:space="preserve"> </w:t>
      </w:r>
      <w:r>
        <w:rPr>
          <w:rFonts w:ascii="Calibri" w:eastAsia="Calibri" w:hAnsi="Calibri" w:cs="Calibri"/>
          <w:b/>
          <w:color w:val="000000"/>
        </w:rPr>
        <w:t>Capaian pembelajaran yang diperoleh dari pendidikan noformal, informal  dan/atau pengalaman</w:t>
      </w:r>
      <w:r>
        <w:rPr>
          <w:rFonts w:ascii="Calibri" w:eastAsia="Calibri" w:hAnsi="Calibri" w:cs="Calibri"/>
          <w:b/>
          <w:color w:val="000000"/>
          <w:sz w:val="18"/>
          <w:szCs w:val="18"/>
        </w:rPr>
        <w:t xml:space="preserve"> kerja</w:t>
      </w:r>
    </w:p>
    <w:p w:rsidR="00F1398B" w:rsidRDefault="0036765B">
      <w:pPr>
        <w:tabs>
          <w:tab w:val="left" w:pos="284"/>
        </w:tabs>
        <w:jc w:val="center"/>
        <w:rPr>
          <w:color w:val="000000"/>
          <w:sz w:val="24"/>
          <w:szCs w:val="24"/>
        </w:rPr>
      </w:pPr>
      <w:r>
        <w:rPr>
          <w:rFonts w:ascii="Calibri" w:eastAsia="Calibri" w:hAnsi="Calibri" w:cs="Calibri"/>
          <w:b/>
          <w:color w:val="000000"/>
          <w:sz w:val="20"/>
          <w:szCs w:val="20"/>
        </w:rPr>
        <w:t xml:space="preserve">Asesmen ekivalensi capaian pembelajaran </w:t>
      </w:r>
    </w:p>
    <w:p w:rsidR="00F1398B" w:rsidRDefault="0036765B">
      <w:pPr>
        <w:tabs>
          <w:tab w:val="left" w:pos="284"/>
        </w:tabs>
        <w:jc w:val="center"/>
        <w:rPr>
          <w:color w:val="000000"/>
        </w:rPr>
      </w:pPr>
      <w:r>
        <w:rPr>
          <w:rFonts w:ascii="Calibri" w:eastAsia="Calibri" w:hAnsi="Calibri" w:cs="Calibri"/>
          <w:b/>
          <w:color w:val="000000"/>
        </w:rPr>
        <w:t xml:space="preserve">Asesmen RPL </w:t>
      </w:r>
    </w:p>
    <w:p w:rsidR="00F1398B" w:rsidRDefault="0036765B">
      <w:pPr>
        <w:tabs>
          <w:tab w:val="left" w:pos="284"/>
        </w:tabs>
        <w:jc w:val="center"/>
        <w:rPr>
          <w:color w:val="000000"/>
        </w:rPr>
      </w:pPr>
      <w:r>
        <w:rPr>
          <w:rFonts w:ascii="Calibri" w:eastAsia="Calibri" w:hAnsi="Calibri" w:cs="Calibri"/>
          <w:b/>
          <w:color w:val="000000"/>
        </w:rPr>
        <w:t>Transfer Satuan Kredit Semester</w:t>
      </w:r>
    </w:p>
    <w:p w:rsidR="00F1398B" w:rsidRDefault="0036765B">
      <w:pPr>
        <w:tabs>
          <w:tab w:val="left" w:pos="284"/>
        </w:tabs>
        <w:jc w:val="center"/>
        <w:rPr>
          <w:color w:val="000000"/>
        </w:rPr>
      </w:pPr>
      <w:r>
        <w:rPr>
          <w:rFonts w:ascii="Calibri" w:eastAsia="Calibri" w:hAnsi="Calibri" w:cs="Calibri"/>
          <w:b/>
          <w:color w:val="000000"/>
        </w:rPr>
        <w:t>Perolehan Satuan Kredit Semester</w:t>
      </w:r>
    </w:p>
    <w:p w:rsidR="00F1398B" w:rsidRDefault="0036765B">
      <w:pPr>
        <w:tabs>
          <w:tab w:val="left" w:pos="284"/>
        </w:tabs>
        <w:spacing w:line="240" w:lineRule="auto"/>
        <w:jc w:val="center"/>
        <w:rPr>
          <w:color w:val="000000"/>
          <w:sz w:val="24"/>
          <w:szCs w:val="24"/>
        </w:rPr>
      </w:pPr>
      <w:r>
        <w:rPr>
          <w:rFonts w:ascii="Calibri" w:eastAsia="Calibri" w:hAnsi="Calibri" w:cs="Calibri"/>
          <w:b/>
          <w:color w:val="000000"/>
          <w:sz w:val="20"/>
          <w:szCs w:val="20"/>
        </w:rPr>
        <w:t>PT menetapkan daftar mata kuliah dan jumlah SKS yang direkognisi sesuai dengan hasil asesmen. Daftar mata kuliah yang direkognisi tidak perlu lagi harus ditempuh melalui perkuliahan</w:t>
      </w:r>
    </w:p>
    <w:p w:rsidR="00F1398B" w:rsidRDefault="00F1398B">
      <w:pPr>
        <w:tabs>
          <w:tab w:val="left" w:pos="1134"/>
        </w:tabs>
        <w:spacing w:line="240" w:lineRule="auto"/>
        <w:ind w:left="1843"/>
        <w:rPr>
          <w:rFonts w:ascii="Times New Roman" w:eastAsia="Times New Roman" w:hAnsi="Times New Roman" w:cs="Times New Roman"/>
          <w:sz w:val="24"/>
          <w:szCs w:val="24"/>
        </w:rPr>
      </w:pPr>
    </w:p>
    <w:p w:rsidR="00F1398B" w:rsidRDefault="0036765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 Skema rekognisi capaian pembelajaran</w:t>
      </w:r>
    </w:p>
    <w:p w:rsidR="00F1398B" w:rsidRDefault="00F1398B">
      <w:pPr>
        <w:spacing w:line="240" w:lineRule="auto"/>
        <w:jc w:val="center"/>
        <w:rPr>
          <w:rFonts w:ascii="Times New Roman" w:eastAsia="Times New Roman" w:hAnsi="Times New Roman" w:cs="Times New Roman"/>
          <w:sz w:val="24"/>
          <w:szCs w:val="24"/>
        </w:rPr>
      </w:pPr>
    </w:p>
    <w:p w:rsidR="00F1398B" w:rsidRDefault="0036765B">
      <w:pPr>
        <w:numPr>
          <w:ilvl w:val="0"/>
          <w:numId w:val="3"/>
        </w:numPr>
        <w:tabs>
          <w:tab w:val="left" w:pos="567"/>
        </w:tabs>
        <w:spacing w:before="280" w:after="120" w:line="24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PERSYARATAN CALON MAHASISWA</w:t>
      </w:r>
    </w:p>
    <w:p w:rsidR="00F1398B" w:rsidRDefault="0036765B">
      <w:pPr>
        <w:rPr>
          <w:rFonts w:ascii="Times New Roman" w:eastAsia="Times New Roman" w:hAnsi="Times New Roman" w:cs="Times New Roman"/>
          <w:sz w:val="24"/>
          <w:szCs w:val="24"/>
        </w:rPr>
      </w:pPr>
      <w:r>
        <w:rPr>
          <w:rFonts w:ascii="Times New Roman" w:eastAsia="Times New Roman" w:hAnsi="Times New Roman" w:cs="Times New Roman"/>
          <w:sz w:val="24"/>
          <w:szCs w:val="24"/>
        </w:rPr>
        <w:t>Calon peserta RPL harus memenuhi persyaratan sebagai berikut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rsidR="00F1398B" w:rsidRDefault="0036765B">
      <w:pPr>
        <w:tabs>
          <w:tab w:val="left" w:pos="567"/>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Misal untuk Prodi Penyelenggara Program Sarjana:</w:t>
      </w:r>
    </w:p>
    <w:p w:rsidR="00F1398B" w:rsidRDefault="0036765B">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Lulusan </w:t>
      </w:r>
      <w:r>
        <w:rPr>
          <w:rFonts w:ascii="Times New Roman" w:eastAsia="Times New Roman" w:hAnsi="Times New Roman" w:cs="Times New Roman"/>
          <w:b/>
          <w:color w:val="000000"/>
          <w:sz w:val="24"/>
          <w:szCs w:val="24"/>
        </w:rPr>
        <w:t>SMA/SMK/MA/MAK</w:t>
      </w:r>
      <w:r>
        <w:rPr>
          <w:rFonts w:ascii="Times New Roman" w:eastAsia="Times New Roman" w:hAnsi="Times New Roman" w:cs="Times New Roman"/>
          <w:color w:val="000000"/>
          <w:sz w:val="24"/>
          <w:szCs w:val="24"/>
        </w:rPr>
        <w:t xml:space="preserve"> atau </w:t>
      </w:r>
      <w:r>
        <w:rPr>
          <w:rFonts w:ascii="Times New Roman" w:eastAsia="Times New Roman" w:hAnsi="Times New Roman" w:cs="Times New Roman"/>
          <w:b/>
          <w:color w:val="000000"/>
          <w:sz w:val="24"/>
          <w:szCs w:val="24"/>
        </w:rPr>
        <w:t>sederajat</w:t>
      </w:r>
      <w:r>
        <w:rPr>
          <w:rFonts w:ascii="Times New Roman" w:eastAsia="Times New Roman" w:hAnsi="Times New Roman" w:cs="Times New Roman"/>
          <w:color w:val="000000"/>
          <w:sz w:val="24"/>
          <w:szCs w:val="24"/>
        </w:rPr>
        <w:t xml:space="preserve"> dan/atau pernah mengikuti kuliah jenjang Diploma atau Sarjana tetapi tidak tamat. </w:t>
      </w:r>
    </w:p>
    <w:p w:rsidR="00F1398B" w:rsidRDefault="0036765B">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Berpengalaman kerja yang relevan dengan CP program studi yang menunjukan penguasaan CP/kompetensi secara parsial atau secara keseluruhan program studi yang dituju.</w:t>
      </w:r>
    </w:p>
    <w:p w:rsidR="00F1398B" w:rsidRDefault="0036765B">
      <w:pPr>
        <w:numPr>
          <w:ilvl w:val="0"/>
          <w:numId w:val="1"/>
        </w:num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Persyaratan yang ditentukan oleh perguruan tinggi.</w:t>
      </w:r>
    </w:p>
    <w:p w:rsidR="00F1398B" w:rsidRDefault="0036765B">
      <w:pPr>
        <w:numPr>
          <w:ilvl w:val="0"/>
          <w:numId w:val="3"/>
        </w:numPr>
        <w:pBdr>
          <w:top w:val="nil"/>
          <w:left w:val="nil"/>
          <w:bottom w:val="nil"/>
          <w:right w:val="nil"/>
          <w:between w:val="nil"/>
        </w:pBdr>
        <w:spacing w:after="120"/>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PENDAFTARAN KULIAH DAN BIAYA KULIAH</w:t>
      </w:r>
    </w:p>
    <w:p w:rsidR="00F1398B" w:rsidRDefault="0036765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selesai mengikuti proses asesmen dan disepakati hasilnya oleh calon mahasiswa, maka tahap selanjutnya adalah mendaftarkan diri untuk mengikuti kuliah sesuai persyaratan yang ditentukan oleh Perguruan Tinggi. Biaya kuliah sesuai dengan daftar biaya yang ditentukan oleh Perguruan Tinggi. </w:t>
      </w:r>
    </w:p>
    <w:p w:rsidR="00F1398B" w:rsidRDefault="00F1398B">
      <w:pPr>
        <w:rPr>
          <w:rFonts w:ascii="Times New Roman" w:eastAsia="Times New Roman" w:hAnsi="Times New Roman" w:cs="Times New Roman"/>
          <w:b/>
          <w:sz w:val="24"/>
          <w:szCs w:val="24"/>
        </w:rPr>
      </w:pPr>
    </w:p>
    <w:p w:rsidR="00F1398B" w:rsidRDefault="0036765B">
      <w:pPr>
        <w:widowControl w:val="0"/>
        <w:numPr>
          <w:ilvl w:val="0"/>
          <w:numId w:val="3"/>
        </w:numPr>
        <w:pBdr>
          <w:top w:val="nil"/>
          <w:left w:val="nil"/>
          <w:bottom w:val="nil"/>
          <w:right w:val="nil"/>
          <w:between w:val="nil"/>
        </w:pBdr>
        <w:spacing w:line="240" w:lineRule="auto"/>
        <w:ind w:left="567" w:hanging="56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DIAGRAM TAHAPAN PROSES RPL DAN KULIAH DI PERGURUAN </w:t>
      </w:r>
      <w:r>
        <w:rPr>
          <w:rFonts w:ascii="Times New Roman" w:eastAsia="Times New Roman" w:hAnsi="Times New Roman" w:cs="Times New Roman"/>
          <w:b/>
          <w:color w:val="000000"/>
          <w:sz w:val="24"/>
          <w:szCs w:val="24"/>
        </w:rPr>
        <w:lastRenderedPageBreak/>
        <w:t>TINGGI.</w:t>
      </w:r>
    </w:p>
    <w:p w:rsidR="00F1398B" w:rsidRDefault="0036765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0" distB="0" distL="114300" distR="114300">
                <wp:extent cx="5486400" cy="5162550"/>
                <wp:effectExtent l="0" t="0" r="0" b="0"/>
                <wp:docPr id="28766" name="Group 28766"/>
                <wp:cNvGraphicFramePr/>
                <a:graphic xmlns:a="http://schemas.openxmlformats.org/drawingml/2006/main">
                  <a:graphicData uri="http://schemas.microsoft.com/office/word/2010/wordprocessingGroup">
                    <wpg:wgp>
                      <wpg:cNvGrpSpPr/>
                      <wpg:grpSpPr>
                        <a:xfrm>
                          <a:off x="0" y="0"/>
                          <a:ext cx="5486400" cy="5162550"/>
                          <a:chOff x="2602800" y="1198725"/>
                          <a:chExt cx="5486400" cy="5162550"/>
                        </a:xfrm>
                      </wpg:grpSpPr>
                      <wpg:grpSp>
                        <wpg:cNvPr id="1" name="Group 1"/>
                        <wpg:cNvGrpSpPr/>
                        <wpg:grpSpPr>
                          <a:xfrm>
                            <a:off x="2602800" y="1198725"/>
                            <a:ext cx="5486400" cy="5162550"/>
                            <a:chOff x="0" y="0"/>
                            <a:chExt cx="5486400" cy="5162550"/>
                          </a:xfrm>
                        </wpg:grpSpPr>
                        <wps:wsp>
                          <wps:cNvPr id="2" name="Rectangle 2"/>
                          <wps:cNvSpPr/>
                          <wps:spPr>
                            <a:xfrm>
                              <a:off x="0" y="0"/>
                              <a:ext cx="5486400" cy="5162550"/>
                            </a:xfrm>
                            <a:prstGeom prst="rect">
                              <a:avLst/>
                            </a:prstGeom>
                            <a:noFill/>
                            <a:ln>
                              <a:noFill/>
                            </a:ln>
                          </wps:spPr>
                          <wps:txbx>
                            <w:txbxContent>
                              <w:p w:rsidR="0036765B" w:rsidRDefault="0036765B">
                                <w:pPr>
                                  <w:spacing w:line="240" w:lineRule="auto"/>
                                  <w:textDirection w:val="btLr"/>
                                </w:pPr>
                              </w:p>
                            </w:txbxContent>
                          </wps:txbx>
                          <wps:bodyPr spcFirstLastPara="1" wrap="square" lIns="91425" tIns="91425" rIns="91425" bIns="91425" anchor="ctr" anchorCtr="0">
                            <a:noAutofit/>
                          </wps:bodyPr>
                        </wps:wsp>
                        <wps:wsp>
                          <wps:cNvPr id="3" name="Rounded Rectangle 3"/>
                          <wps:cNvSpPr/>
                          <wps:spPr>
                            <a:xfrm>
                              <a:off x="268500" y="214202"/>
                              <a:ext cx="1548000" cy="592305"/>
                            </a:xfrm>
                            <a:prstGeom prst="roundRect">
                              <a:avLst>
                                <a:gd name="adj" fmla="val 16667"/>
                              </a:avLst>
                            </a:prstGeom>
                            <a:noFill/>
                            <a:ln w="19050" cap="flat" cmpd="sng">
                              <a:solidFill>
                                <a:srgbClr val="000000"/>
                              </a:solidFill>
                              <a:prstDash val="solid"/>
                              <a:round/>
                              <a:headEnd type="none" w="sm" len="sm"/>
                              <a:tailEnd type="none" w="sm" len="sm"/>
                            </a:ln>
                          </wps:spPr>
                          <wps:txbx>
                            <w:txbxContent>
                              <w:p w:rsidR="0036765B" w:rsidRDefault="0036765B">
                                <w:pPr>
                                  <w:spacing w:line="275" w:lineRule="auto"/>
                                  <w:jc w:val="center"/>
                                  <w:textDirection w:val="btLr"/>
                                </w:pPr>
                                <w:r>
                                  <w:rPr>
                                    <w:rFonts w:ascii="Calibri" w:eastAsia="Calibri" w:hAnsi="Calibri" w:cs="Calibri"/>
                                    <w:b/>
                                    <w:color w:val="000000"/>
                                    <w:sz w:val="24"/>
                                  </w:rPr>
                                  <w:t>Pemohon/calon (Perorangan)</w:t>
                                </w:r>
                              </w:p>
                            </w:txbxContent>
                          </wps:txbx>
                          <wps:bodyPr spcFirstLastPara="1" wrap="square" lIns="88900" tIns="38100" rIns="88900" bIns="38100" anchor="ctr" anchorCtr="0">
                            <a:noAutofit/>
                          </wps:bodyPr>
                        </wps:wsp>
                        <wps:wsp>
                          <wps:cNvPr id="4" name="Freeform 4"/>
                          <wps:cNvSpPr/>
                          <wps:spPr>
                            <a:xfrm flipH="1">
                              <a:off x="1112000" y="931909"/>
                              <a:ext cx="1260000" cy="3661135"/>
                            </a:xfrm>
                            <a:custGeom>
                              <a:avLst/>
                              <a:gdLst/>
                              <a:ahLst/>
                              <a:cxnLst/>
                              <a:rect l="l" t="t" r="r" b="b"/>
                              <a:pathLst>
                                <a:path w="1260000" h="3661135" extrusionOk="0">
                                  <a:moveTo>
                                    <a:pt x="0" y="0"/>
                                  </a:moveTo>
                                  <a:lnTo>
                                    <a:pt x="630000" y="0"/>
                                  </a:lnTo>
                                  <a:lnTo>
                                    <a:pt x="630000" y="1830567"/>
                                  </a:lnTo>
                                  <a:lnTo>
                                    <a:pt x="1260000" y="1830567"/>
                                  </a:lnTo>
                                  <a:lnTo>
                                    <a:pt x="1260000" y="3661135"/>
                                  </a:lnTo>
                                </a:path>
                              </a:pathLst>
                            </a:custGeom>
                            <a:solidFill>
                              <a:srgbClr val="FFFFFF"/>
                            </a:solidFill>
                            <a:ln w="28575" cap="flat" cmpd="sng">
                              <a:solidFill>
                                <a:srgbClr val="000000"/>
                              </a:solidFill>
                              <a:prstDash val="solid"/>
                              <a:miter lim="8000"/>
                              <a:headEnd type="stealth" w="med" len="med"/>
                              <a:tailEnd type="none" w="sm" len="sm"/>
                            </a:ln>
                          </wps:spPr>
                          <wps:bodyPr spcFirstLastPara="1" wrap="square" lIns="91425" tIns="91425" rIns="91425" bIns="91425" anchor="ctr" anchorCtr="0">
                            <a:noAutofit/>
                          </wps:bodyPr>
                        </wps:wsp>
                      </wpg:grpSp>
                    </wpg:wgp>
                  </a:graphicData>
                </a:graphic>
              </wp:inline>
            </w:drawing>
          </mc:Choice>
          <mc:Fallback>
            <w:pict>
              <v:group id="Group 28766" o:spid="_x0000_s1027" style="width:6in;height:406.5pt;mso-position-horizontal-relative:char;mso-position-vertical-relative:line" coordorigin="26028,11987" coordsize="54864,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">
                <v:group id="Group 1" o:spid="_x0000_s1028" style="position:absolute;left:26028;top:11987;width:54864;height:51625" coordsize="54864,5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9" style="position:absolute;width:54864;height:5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36765B" w:rsidRDefault="0036765B">
                          <w:pPr>
                            <w:spacing w:line="240" w:lineRule="auto"/>
                            <w:textDirection w:val="btLr"/>
                          </w:pPr>
                        </w:p>
                      </w:txbxContent>
                    </v:textbox>
                  </v:rect>
                  <v:roundrect id="Rounded Rectangle 3" o:spid="_x0000_s1030" style="position:absolute;left:2685;top:2142;width:15480;height:59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J8IA&#10;AADaAAAADwAAAGRycy9kb3ducmV2LnhtbESPUWvCMBSF3wf7D+EOfBkzrTJx1SgiKIJPa/0Bl+Ta&#10;ljU3Jcm0+uvNYODj4ZzzHc5yPdhOXMiH1rGCfJyBINbOtFwrOFW7jzmIEJENdo5JwY0CrFevL0ss&#10;jLvyN13KWIsE4VCggibGvpAy6IYshrHriZN3dt5iTNLX0ni8Jrjt5CTLZtJiy2mhwZ62Demf8tcq&#10;0Hq+2R9iXt3eB1/6r8/8eDe5UqO3YbMAEWmIz/B/+2AUTOHvSr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9QnwgAAANoAAAAPAAAAAAAAAAAAAAAAAJgCAABkcnMvZG93&#10;bnJldi54bWxQSwUGAAAAAAQABAD1AAAAhwMAAAAA&#10;" filled="f" strokeweight="1.5pt">
                    <v:stroke startarrowwidth="narrow" startarrowlength="short" endarrowwidth="narrow" endarrowlength="short"/>
                    <v:textbox inset="7pt,3pt,7pt,3pt">
                      <w:txbxContent>
                        <w:p w:rsidR="0036765B" w:rsidRDefault="0036765B">
                          <w:pPr>
                            <w:spacing w:line="275" w:lineRule="auto"/>
                            <w:jc w:val="center"/>
                            <w:textDirection w:val="btLr"/>
                          </w:pPr>
                          <w:r>
                            <w:rPr>
                              <w:rFonts w:ascii="Calibri" w:eastAsia="Calibri" w:hAnsi="Calibri" w:cs="Calibri"/>
                              <w:b/>
                              <w:color w:val="000000"/>
                              <w:sz w:val="24"/>
                            </w:rPr>
                            <w:t>Pemohon/calon (Perorangan)</w:t>
                          </w:r>
                        </w:p>
                      </w:txbxContent>
                    </v:textbox>
                  </v:roundrect>
                  <v:shape id="Freeform 4" o:spid="_x0000_s1031" style="position:absolute;left:11120;top:9319;width:12600;height:36611;flip:x;visibility:visible;mso-wrap-style:square;v-text-anchor:middle" coordsize="1260000,366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Lr8MA&#10;AADaAAAADwAAAGRycy9kb3ducmV2LnhtbESPT2sCMRTE7wW/Q3iCt5pVrMhqFLVKPfTiH8TjY/Pc&#10;LG5eliRdt9++KRR6HGbmN8xi1dlatORD5VjBaJiBIC6crrhUcDnvX2cgQkTWWDsmBd8UYLXsvSww&#10;1+7JR2pPsRQJwiFHBSbGJpcyFIYshqFriJN3d95iTNKXUnt8Jrit5TjLptJixWnBYENbQ8Xj9GUV&#10;XG9t497eq8/pbrQxm/v44IuPm1KDfreeg4jUxf/wX/ugFUzg90q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JLr8MAAADaAAAADwAAAAAAAAAAAAAAAACYAgAAZHJzL2Rv&#10;d25yZXYueG1sUEsFBgAAAAAEAAQA9QAAAIgDAAAAAA==&#10;" path="m,l630000,r,1830567l1260000,1830567r,1830568e" strokeweight="2.25pt">
                    <v:stroke startarrow="classic" endarrowwidth="narrow" endarrowlength="short" miterlimit="5243f" joinstyle="miter"/>
                    <v:path arrowok="t" o:extrusionok="f"/>
                  </v:shape>
                </v:group>
                <w10:anchorlock/>
              </v:group>
            </w:pict>
          </mc:Fallback>
        </mc:AlternateContent>
      </w:r>
    </w:p>
    <w:p w:rsidR="00F1398B" w:rsidRDefault="0036765B">
      <w:pPr>
        <w:spacing w:line="240" w:lineRule="auto"/>
        <w:rPr>
          <w:rFonts w:ascii="Calibri" w:eastAsia="Calibri" w:hAnsi="Calibri" w:cs="Calibri"/>
          <w:color w:val="000000"/>
        </w:rPr>
      </w:pPr>
      <w:r>
        <w:rPr>
          <w:rFonts w:ascii="Calibri" w:eastAsia="Calibri" w:hAnsi="Calibri" w:cs="Calibri"/>
          <w:color w:val="000000"/>
        </w:rPr>
        <w:t>Calon melakukan pendaftaran dan konsultasi dengan Pengelola RPL pada PT yang dituju</w:t>
      </w:r>
    </w:p>
    <w:p w:rsidR="00F1398B" w:rsidRDefault="0036765B">
      <w:pPr>
        <w:spacing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Calon menyiapkan kelengkapan dokumen portofolio yang membuktikan bahwa pemohon telah memiliki pengetahuan/ keterampilan tertentu yang relevan dengan capaian pembelajaran mata kuliah atau kelompok mata kuliah pada program studi perguruan tinggi yang dituju. </w:t>
      </w:r>
    </w:p>
    <w:p w:rsidR="00F1398B" w:rsidRDefault="0036765B">
      <w:pPr>
        <w:spacing w:line="240" w:lineRule="auto"/>
        <w:jc w:val="center"/>
        <w:rPr>
          <w:rFonts w:ascii="Calibri" w:eastAsia="Calibri" w:hAnsi="Calibri" w:cs="Calibri"/>
          <w:b/>
          <w:color w:val="000000"/>
        </w:rPr>
      </w:pPr>
      <w:r>
        <w:rPr>
          <w:rFonts w:ascii="Calibri" w:eastAsia="Calibri" w:hAnsi="Calibri" w:cs="Calibri"/>
          <w:b/>
          <w:color w:val="000000"/>
        </w:rPr>
        <w:t>PT melakukan pemeriksaan kelengkapan dan validitas dokumen dan penilaian CP dengan cara ASESMEN</w:t>
      </w:r>
    </w:p>
    <w:p w:rsidR="00F1398B" w:rsidRDefault="0036765B">
      <w:pPr>
        <w:spacing w:line="240" w:lineRule="auto"/>
        <w:jc w:val="center"/>
        <w:rPr>
          <w:rFonts w:ascii="Calibri" w:eastAsia="Calibri" w:hAnsi="Calibri" w:cs="Calibri"/>
          <w:color w:val="000000"/>
        </w:rPr>
      </w:pPr>
      <w:r>
        <w:rPr>
          <w:rFonts w:ascii="Calibri" w:eastAsia="Calibri" w:hAnsi="Calibri" w:cs="Calibri"/>
          <w:color w:val="000000"/>
        </w:rPr>
        <w:t>PT menetapkan jumlah sks/ Mata Kuliah yang direkognisi sesuai hasil asesmen.</w:t>
      </w:r>
    </w:p>
    <w:p w:rsidR="00F1398B" w:rsidRDefault="0036765B">
      <w:pP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Pengecekan Ekivalensi -Transfer Kredit/Transfer SKS</w:t>
      </w:r>
    </w:p>
    <w:p w:rsidR="00F1398B" w:rsidRDefault="0036765B">
      <w:pPr>
        <w:spacing w:line="240" w:lineRule="auto"/>
        <w:jc w:val="center"/>
        <w:rPr>
          <w:rFonts w:ascii="Calibri" w:eastAsia="Calibri" w:hAnsi="Calibri" w:cs="Calibri"/>
          <w:b/>
          <w:color w:val="000000"/>
          <w:sz w:val="18"/>
          <w:szCs w:val="18"/>
        </w:rPr>
      </w:pPr>
      <w:r>
        <w:rPr>
          <w:rFonts w:ascii="Calibri" w:eastAsia="Calibri" w:hAnsi="Calibri" w:cs="Calibri"/>
          <w:b/>
          <w:color w:val="000000"/>
          <w:sz w:val="18"/>
          <w:szCs w:val="18"/>
        </w:rPr>
        <w:t>(Asal CP: dari Pendidikan di PT sebelumnya)</w:t>
      </w:r>
    </w:p>
    <w:p w:rsidR="00F1398B" w:rsidRDefault="0036765B">
      <w:pP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Asesmen dan Rekognisi- Perolehan Kredit</w:t>
      </w:r>
    </w:p>
    <w:p w:rsidR="00F1398B" w:rsidRDefault="0036765B">
      <w:pPr>
        <w:spacing w:line="240" w:lineRule="auto"/>
        <w:jc w:val="center"/>
        <w:rPr>
          <w:rFonts w:ascii="Calibri" w:eastAsia="Calibri" w:hAnsi="Calibri" w:cs="Calibri"/>
          <w:b/>
          <w:color w:val="000000"/>
          <w:sz w:val="20"/>
          <w:szCs w:val="20"/>
        </w:rPr>
      </w:pPr>
      <w:r>
        <w:rPr>
          <w:rFonts w:ascii="Calibri" w:eastAsia="Calibri" w:hAnsi="Calibri" w:cs="Calibri"/>
          <w:b/>
          <w:color w:val="000000"/>
          <w:sz w:val="20"/>
          <w:szCs w:val="20"/>
        </w:rPr>
        <w:t>(Asal CP: Nonformal/informal/ pengalaman kerja)</w:t>
      </w:r>
    </w:p>
    <w:p w:rsidR="00F1398B" w:rsidRDefault="0036765B">
      <w:pPr>
        <w:spacing w:line="240" w:lineRule="auto"/>
        <w:jc w:val="center"/>
        <w:rPr>
          <w:rFonts w:ascii="Calibri" w:eastAsia="Calibri" w:hAnsi="Calibri" w:cs="Calibri"/>
          <w:b/>
          <w:color w:val="000000"/>
        </w:rPr>
      </w:pPr>
      <w:r>
        <w:rPr>
          <w:rFonts w:ascii="Calibri" w:eastAsia="Calibri" w:hAnsi="Calibri" w:cs="Calibri"/>
          <w:b/>
          <w:color w:val="000000"/>
        </w:rPr>
        <w:t>Mengikuti pendidikan pada prodi PT yang dituju</w:t>
      </w:r>
    </w:p>
    <w:p w:rsidR="00F1398B" w:rsidRDefault="00F1398B">
      <w:pPr>
        <w:spacing w:line="240" w:lineRule="auto"/>
        <w:rPr>
          <w:rFonts w:ascii="Times New Roman" w:eastAsia="Times New Roman" w:hAnsi="Times New Roman" w:cs="Times New Roman"/>
          <w:sz w:val="24"/>
          <w:szCs w:val="24"/>
        </w:rPr>
      </w:pPr>
    </w:p>
    <w:sectPr w:rsidR="00F1398B">
      <w:footerReference w:type="even" r:id="rId10"/>
      <w:footerReference w:type="default" r:id="rId11"/>
      <w:pgSz w:w="11906" w:h="18709"/>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94E" w:rsidRDefault="0053594E">
      <w:pPr>
        <w:spacing w:line="240" w:lineRule="auto"/>
      </w:pPr>
      <w:r>
        <w:separator/>
      </w:r>
    </w:p>
  </w:endnote>
  <w:endnote w:type="continuationSeparator" w:id="0">
    <w:p w:rsidR="0053594E" w:rsidRDefault="005359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65B" w:rsidRDefault="0036765B">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end"/>
    </w:r>
  </w:p>
  <w:p w:rsidR="0036765B" w:rsidRDefault="0036765B">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65B" w:rsidRDefault="0036765B">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rsidR="0036765B" w:rsidRDefault="0036765B">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94E" w:rsidRDefault="0053594E">
      <w:pPr>
        <w:spacing w:line="240" w:lineRule="auto"/>
      </w:pPr>
      <w:r>
        <w:separator/>
      </w:r>
    </w:p>
  </w:footnote>
  <w:footnote w:type="continuationSeparator" w:id="0">
    <w:p w:rsidR="0053594E" w:rsidRDefault="0053594E">
      <w:pPr>
        <w:spacing w:line="240" w:lineRule="auto"/>
      </w:pPr>
      <w:r>
        <w:continuationSeparator/>
      </w:r>
    </w:p>
  </w:footnote>
  <w:footnote w:id="1">
    <w:p w:rsidR="0036765B" w:rsidRDefault="0036765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Harap diisi oleh Prodi pada PT sebelum diedarkan kepada pelamar</w:t>
      </w:r>
    </w:p>
  </w:footnote>
  <w:footnote w:id="2">
    <w:p w:rsidR="0036765B" w:rsidRDefault="0036765B">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Persyaratan </w:t>
      </w:r>
      <w:r>
        <w:rPr>
          <w:rFonts w:ascii="Times New Roman" w:eastAsia="Times New Roman" w:hAnsi="Times New Roman" w:cs="Times New Roman"/>
          <w:color w:val="000000"/>
          <w:sz w:val="20"/>
          <w:szCs w:val="20"/>
        </w:rPr>
        <w:t>diisi oleh Perguruan Tinggi sesuai dengan jenjang kualifikasi Program Studi yang menyelenggarakan RPL.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44180"/>
    <w:multiLevelType w:val="multilevel"/>
    <w:tmpl w:val="3A8A2938"/>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32F1E92"/>
    <w:multiLevelType w:val="multilevel"/>
    <w:tmpl w:val="DE641F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281561C"/>
    <w:multiLevelType w:val="multilevel"/>
    <w:tmpl w:val="88C0BE8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44947D9"/>
    <w:multiLevelType w:val="multilevel"/>
    <w:tmpl w:val="312CC2C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42C2D8A"/>
    <w:multiLevelType w:val="multilevel"/>
    <w:tmpl w:val="AB9E51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398B"/>
    <w:rsid w:val="0036765B"/>
    <w:rsid w:val="0053594E"/>
    <w:rsid w:val="0063058E"/>
    <w:rsid w:val="00F139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style>
  <w:style w:type="numbering" w:customStyle="1" w:styleId="CurrentList8">
    <w:name w:val="Current List8"/>
    <w:uiPriority w:val="99"/>
    <w:rsid w:val="004223A8"/>
  </w:style>
  <w:style w:type="numbering" w:customStyle="1" w:styleId="CurrentList9">
    <w:name w:val="Current List9"/>
    <w:uiPriority w:val="99"/>
    <w:rsid w:val="004223A8"/>
  </w:style>
  <w:style w:type="numbering" w:customStyle="1" w:styleId="CurrentList10">
    <w:name w:val="Current List10"/>
    <w:uiPriority w:val="99"/>
    <w:rsid w:val="004223A8"/>
  </w:style>
  <w:style w:type="paragraph" w:styleId="NoSpacing">
    <w:name w:val="No Spacing"/>
    <w:uiPriority w:val="1"/>
    <w:qFormat/>
    <w:rsid w:val="004223A8"/>
    <w:pPr>
      <w:spacing w:line="240" w:lineRule="auto"/>
    </w:pPr>
    <w:rPr>
      <w:lang w:eastAsia="en-ID"/>
    </w:rPr>
  </w:style>
  <w:style w:type="paragraph" w:styleId="ListNumber">
    <w:name w:val="List Number"/>
    <w:basedOn w:val="Normal"/>
    <w:rsid w:val="00466EA7"/>
    <w:pPr>
      <w:widowControl w:val="0"/>
      <w:tabs>
        <w:tab w:val="num" w:pos="720"/>
      </w:tabs>
      <w:overflowPunct w:val="0"/>
      <w:autoSpaceDE w:val="0"/>
      <w:autoSpaceDN w:val="0"/>
      <w:adjustRightInd w:val="0"/>
      <w:spacing w:line="240" w:lineRule="auto"/>
      <w:ind w:left="720" w:hanging="720"/>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style>
  <w:style w:type="numbering" w:customStyle="1" w:styleId="Style2">
    <w:name w:val="Style2"/>
    <w:uiPriority w:val="99"/>
    <w:rsid w:val="00A94B99"/>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tabs>
        <w:tab w:val="num" w:pos="720"/>
      </w:tabs>
      <w:ind w:left="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tabs>
        <w:tab w:val="num" w:pos="720"/>
      </w:tabs>
      <w:ind w:left="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rPr>
  </w:style>
  <w:style w:type="table" w:customStyle="1" w:styleId="GridTable1Light1">
    <w:name w:val="Grid Table 1 Light1"/>
    <w:basedOn w:val="TableNormal"/>
    <w:uiPriority w:val="46"/>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line="240" w:lineRule="auto"/>
    </w:pPr>
    <w:rPr>
      <w:rFonts w:ascii="Times New Roman" w:eastAsia="Times New Roman" w:hAnsi="Times New Roman" w:cs="Times New Roman"/>
      <w:color w:val="943634"/>
      <w:sz w:val="20"/>
      <w:szCs w:val="20"/>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id-ID"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style>
  <w:style w:type="numbering" w:customStyle="1" w:styleId="CurrentList8">
    <w:name w:val="Current List8"/>
    <w:uiPriority w:val="99"/>
    <w:rsid w:val="004223A8"/>
  </w:style>
  <w:style w:type="numbering" w:customStyle="1" w:styleId="CurrentList9">
    <w:name w:val="Current List9"/>
    <w:uiPriority w:val="99"/>
    <w:rsid w:val="004223A8"/>
  </w:style>
  <w:style w:type="numbering" w:customStyle="1" w:styleId="CurrentList10">
    <w:name w:val="Current List10"/>
    <w:uiPriority w:val="99"/>
    <w:rsid w:val="004223A8"/>
  </w:style>
  <w:style w:type="paragraph" w:styleId="NoSpacing">
    <w:name w:val="No Spacing"/>
    <w:uiPriority w:val="1"/>
    <w:qFormat/>
    <w:rsid w:val="004223A8"/>
    <w:pPr>
      <w:spacing w:line="240" w:lineRule="auto"/>
    </w:pPr>
    <w:rPr>
      <w:lang w:eastAsia="en-ID"/>
    </w:rPr>
  </w:style>
  <w:style w:type="paragraph" w:styleId="ListNumber">
    <w:name w:val="List Number"/>
    <w:basedOn w:val="Normal"/>
    <w:rsid w:val="00466EA7"/>
    <w:pPr>
      <w:widowControl w:val="0"/>
      <w:tabs>
        <w:tab w:val="num" w:pos="720"/>
      </w:tabs>
      <w:overflowPunct w:val="0"/>
      <w:autoSpaceDE w:val="0"/>
      <w:autoSpaceDN w:val="0"/>
      <w:adjustRightInd w:val="0"/>
      <w:spacing w:line="240" w:lineRule="auto"/>
      <w:ind w:left="720" w:hanging="720"/>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style>
  <w:style w:type="numbering" w:customStyle="1" w:styleId="Style2">
    <w:name w:val="Style2"/>
    <w:uiPriority w:val="99"/>
    <w:rsid w:val="00A94B99"/>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tabs>
        <w:tab w:val="num" w:pos="720"/>
      </w:tabs>
      <w:ind w:left="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tabs>
        <w:tab w:val="num" w:pos="720"/>
      </w:tabs>
      <w:ind w:left="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rPr>
  </w:style>
  <w:style w:type="table" w:customStyle="1" w:styleId="GridTable1Light1">
    <w:name w:val="Grid Table 1 Light1"/>
    <w:basedOn w:val="TableNormal"/>
    <w:uiPriority w:val="46"/>
    <w:rsid w:val="00A94B99"/>
    <w:pPr>
      <w:spacing w:after="120"/>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line="240" w:lineRule="auto"/>
    </w:pPr>
    <w:rPr>
      <w:rFonts w:ascii="Times New Roman" w:eastAsia="Times New Roman" w:hAnsi="Times New Roman" w:cs="Times New Roman"/>
      <w:color w:val="943634"/>
      <w:sz w:val="20"/>
      <w:szCs w:val="2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PlEcyTYn52K7Go21rLW1+bZVw==">CgMxLjA4AHIhMVNYTF9fYVVySHVNYlE4TFR4NE1Ed2FvUndjT2xIcDJm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1327</Words>
  <Characters>7564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pramasti p</dc:creator>
  <cp:lastModifiedBy>elektro</cp:lastModifiedBy>
  <cp:revision>2</cp:revision>
  <dcterms:created xsi:type="dcterms:W3CDTF">2022-07-11T13:59:00Z</dcterms:created>
  <dcterms:modified xsi:type="dcterms:W3CDTF">2023-09-14T08:42:00Z</dcterms:modified>
</cp:coreProperties>
</file>